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EE" w:rsidRDefault="00D914EE">
      <w:pPr>
        <w:pStyle w:val="ConsPlusTitlePage"/>
      </w:pPr>
      <w:bookmarkStart w:id="0" w:name="_GoBack"/>
      <w:bookmarkEnd w:id="0"/>
      <w:r>
        <w:br/>
      </w:r>
    </w:p>
    <w:p w:rsidR="00D914EE" w:rsidRDefault="00D914EE">
      <w:pPr>
        <w:pStyle w:val="ConsPlusNormal"/>
        <w:outlineLvl w:val="0"/>
      </w:pPr>
    </w:p>
    <w:p w:rsidR="00D914EE" w:rsidRDefault="00D914EE">
      <w:pPr>
        <w:pStyle w:val="ConsPlusTitle"/>
        <w:jc w:val="center"/>
        <w:outlineLvl w:val="0"/>
      </w:pPr>
      <w:r>
        <w:t>ОРГАНИЗАЦИЯ ОБЪЕДИНЕННЫХ НАЦИЙ</w:t>
      </w:r>
    </w:p>
    <w:p w:rsidR="00D914EE" w:rsidRDefault="00D914EE">
      <w:pPr>
        <w:pStyle w:val="ConsPlusTitle"/>
        <w:jc w:val="center"/>
      </w:pPr>
    </w:p>
    <w:p w:rsidR="00D914EE" w:rsidRDefault="00D914EE">
      <w:pPr>
        <w:pStyle w:val="ConsPlusTitle"/>
        <w:jc w:val="center"/>
      </w:pPr>
      <w:r>
        <w:t>РЕЗОЛЮЦИЯ N 60/288</w:t>
      </w:r>
    </w:p>
    <w:p w:rsidR="00D914EE" w:rsidRDefault="00D914EE">
      <w:pPr>
        <w:pStyle w:val="ConsPlusTitle"/>
        <w:jc w:val="center"/>
      </w:pPr>
      <w:r>
        <w:t>ГЛОБАЛЬНАЯ КОНТРТЕРРОРИСТИЧЕСКАЯ СТРАТЕГИЯ</w:t>
      </w:r>
    </w:p>
    <w:p w:rsidR="00D914EE" w:rsidRDefault="00D914EE">
      <w:pPr>
        <w:pStyle w:val="ConsPlusTitle"/>
        <w:jc w:val="center"/>
      </w:pPr>
      <w:r>
        <w:t>ОРГАНИЗАЦИИ ОБЪЕДИНЕННЫХ НАЦИЙ</w:t>
      </w:r>
    </w:p>
    <w:p w:rsidR="00D914EE" w:rsidRDefault="00D914EE">
      <w:pPr>
        <w:pStyle w:val="ConsPlusTitle"/>
        <w:jc w:val="center"/>
      </w:pPr>
    </w:p>
    <w:p w:rsidR="00D914EE" w:rsidRDefault="00D914EE">
      <w:pPr>
        <w:pStyle w:val="ConsPlusTitle"/>
        <w:jc w:val="center"/>
      </w:pPr>
      <w:r>
        <w:t>(8 сентября 2006 года)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r>
        <w:t>Генеральная Ассамблея,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руководствуясь целями и принципами </w:t>
      </w:r>
      <w:hyperlink r:id="rId5" w:history="1">
        <w:r>
          <w:rPr>
            <w:color w:val="0000FF"/>
          </w:rPr>
          <w:t>Устава</w:t>
        </w:r>
      </w:hyperlink>
      <w:r>
        <w:t xml:space="preserve"> Организации Объединенных Наций и вновь подтверждая свою роль в соответствии с </w:t>
      </w:r>
      <w:hyperlink r:id="rId6" w:history="1">
        <w:r>
          <w:rPr>
            <w:color w:val="0000FF"/>
          </w:rPr>
          <w:t>Уставом</w:t>
        </w:r>
      </w:hyperlink>
      <w:r>
        <w:t>, в том числе в вопросах, касающихся международного мира и безопасности,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вновь подтверждая свое решительное осуждение терроризма во всех его формах и проявлениях, кем бы, где бы и с какой бы целью он ни осуществлялся, поскольку он является одной из самых серьезных угроз международному миру и безопасности,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 xml:space="preserve">вновь подтверждая </w:t>
      </w:r>
      <w:hyperlink r:id="rId7" w:history="1">
        <w:r>
          <w:rPr>
            <w:color w:val="0000FF"/>
          </w:rPr>
          <w:t>Декларацию</w:t>
        </w:r>
      </w:hyperlink>
      <w:r>
        <w:t xml:space="preserve"> о мерах по ликвидации международного терроризма, содержащуюся в приложении к резолюции 49/60 Генеральной Ассамблеи от 9 декабря 1994 года, </w:t>
      </w:r>
      <w:hyperlink r:id="rId8" w:history="1">
        <w:r>
          <w:rPr>
            <w:color w:val="0000FF"/>
          </w:rPr>
          <w:t>Декларацию</w:t>
        </w:r>
      </w:hyperlink>
      <w:r>
        <w:t xml:space="preserve">, дополняющую Декларацию о мерах по ликвидации международного терроризма 1994 года, содержащуюся в приложении к резолюции 51/210 Генеральной Ассамблеи от 17 декабря 1996 года, и Итоговый документ Всемирного саммита 2005 года </w:t>
      </w:r>
      <w:hyperlink w:anchor="P14" w:history="1">
        <w:r>
          <w:rPr>
            <w:color w:val="0000FF"/>
          </w:rPr>
          <w:t>&lt;*&gt;</w:t>
        </w:r>
      </w:hyperlink>
      <w:r>
        <w:t>, в частности его раздел по</w:t>
      </w:r>
      <w:proofErr w:type="gramEnd"/>
      <w:r>
        <w:t xml:space="preserve"> терроризму,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14EE" w:rsidRDefault="00D914EE">
      <w:pPr>
        <w:pStyle w:val="ConsPlusNormal"/>
        <w:spacing w:before="220"/>
        <w:ind w:firstLine="540"/>
        <w:jc w:val="both"/>
      </w:pPr>
      <w:bookmarkStart w:id="1" w:name="P14"/>
      <w:bookmarkEnd w:id="1"/>
      <w:r>
        <w:t>&lt;*&gt; См. резолюцию 60/1.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proofErr w:type="gramStart"/>
      <w:r>
        <w:t xml:space="preserve">ссылаясь на все </w:t>
      </w:r>
      <w:hyperlink r:id="rId9" w:history="1">
        <w:r>
          <w:rPr>
            <w:color w:val="0000FF"/>
          </w:rPr>
          <w:t>резолюции</w:t>
        </w:r>
      </w:hyperlink>
      <w:r>
        <w:t xml:space="preserve"> Генеральной Ассамблеи о мерах по ликвидации международного терроризма, включая резолюцию 46/51 от 9 декабря 1991 года, и резолюции Совета Безопасности об угрозах международному миру и безопасности, создаваемых террористическими актами, а также соответствующие резолюции Генеральной Ассамблеи о защите прав человека и основных свобод в условиях борьбы с терроризмом,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напоминая о том, что в Итоговом документе Всемирного саммита 2005 года мировые лидеры вновь заявили о своей приверженности поддерживать все усилия, направленные на обеспечение суверенного равенства всех государств и уважения их территориальной целостности и политической независимости, воздерживаться в своих международных отношениях от угрозы силой или ее применения каким-либо образом, не соответствующим целям и принципам Организации Объединенных Наций, обеспечивать урегулирование споров</w:t>
      </w:r>
      <w:proofErr w:type="gramEnd"/>
      <w:r>
        <w:t xml:space="preserve"> </w:t>
      </w:r>
      <w:proofErr w:type="gramStart"/>
      <w:r>
        <w:t>мирными средствами и в соответствии с принципами справедливости и международного права и права на самоопределение народов, все еще находящихся под колониальным господством или иностранной оккупацией, невмешательства во внутренние дела государств, уважения прав человека и основных свобод, уважения равноправия всех без различия расы, пола, языка или религии, международного сотрудничества в решении международных проблем экономического, социального, культурного или гуманитарного характера и добросовестного</w:t>
      </w:r>
      <w:proofErr w:type="gramEnd"/>
      <w:r>
        <w:t xml:space="preserve"> выполнения обязательств, принятых в соответствии с </w:t>
      </w:r>
      <w:hyperlink r:id="rId10" w:history="1">
        <w:r>
          <w:rPr>
            <w:color w:val="0000FF"/>
          </w:rPr>
          <w:t>Уставом</w:t>
        </w:r>
      </w:hyperlink>
      <w:r>
        <w:t>,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 xml:space="preserve">ссылаясь на мандат, содержащийся в Итоговом документе Всемирного саммита 2005 года, в соответствии с которым Генеральная Ассамблея должна безотлагательно доработать определенные Генеральным секретарем элементы контртеррористической стратегии в целях </w:t>
      </w:r>
      <w:r>
        <w:lastRenderedPageBreak/>
        <w:t>принятия и осуществления стратегии для продвижения на национальном, региональном и международном уровнях всеобъемлющих, скоординированных и последовательных мер по борьбе с терроризмом, в которой учитывались бы также условия, способствующие распространению терроризма,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вновь подтверждая, что акты, методы и практика терроризма во всех его формах и проявлениях являются деятельностью, которая направлена на уничтожение прав человека, основных свобод и демократии, создает угрозу территориальной целостности и безопасности государств и дестабилизирует законные правительства, и что международному сообществу следует принять необходимые меры по укреплению сотрудничества в деле предотвращения терроризма и борьбы с ним,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>вновь подтверждая также, что терроризм не может и не должен ассоциироваться с какой-либо религией, национальностью, цивилизацией или этнической группой,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вновь подтверждая далее решимость государств-членов приложить все усилия для согласования и заключения всеобъемлющей конвенции о международном терроризме, в том числе путем урегулирования остающихся вопросов, касающихся правового определения и сферы действий, охватываемых конвенцией, с </w:t>
      </w:r>
      <w:proofErr w:type="gramStart"/>
      <w:r>
        <w:t>тем</w:t>
      </w:r>
      <w:proofErr w:type="gramEnd"/>
      <w:r>
        <w:t xml:space="preserve"> чтобы она могла служить в качестве эффективного инструмента борьбы с терроризмом,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по-прежнему признавая, что можно было бы рассмотреть вопрос о созыве конференции высокого уровня под эгидой Организации Объединенных Наций с целью определения международных мер противодействия терроризму во всех его формах и проявлениях,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признавая, что развитие, мир и безопасность и права человека взаимосвязаны и подкрепляют друг друга,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принимая во внимание необходимость устранения условий, способствующих распространению терроризма,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подтверждая решимость государств-членов продолжать делать все возможное, с </w:t>
      </w:r>
      <w:proofErr w:type="gramStart"/>
      <w:r>
        <w:t>тем</w:t>
      </w:r>
      <w:proofErr w:type="gramEnd"/>
      <w:r>
        <w:t xml:space="preserve"> чтобы урегулировать конфликты, положить конец иностранной оккупации, бороться с угнетением, искоренить нищету, способствовать динамичному экономическому росту, устойчивому развитию, глобальному процветанию, благому правлению, правам человека для всех и верховенству права, совершенствовать межкультурное взаимопонимание и обеспечивать уважение всех религий, религиозных ценностей, убеждений и культур,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1. выражает свою признательность за представленный Генеральной Ассамблее доклад Генерального секретаря, озаглавленный "Единство в борьбе с терроризмом: рекомендации по глобальной контртеррористической стратегии" </w:t>
      </w:r>
      <w:hyperlink w:anchor="P28" w:history="1">
        <w:r>
          <w:rPr>
            <w:color w:val="0000FF"/>
          </w:rPr>
          <w:t>&lt;*&gt;</w:t>
        </w:r>
      </w:hyperlink>
      <w:r>
        <w:t>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14EE" w:rsidRDefault="00D914EE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&lt;*&gt; A/60/825 и </w:t>
      </w:r>
      <w:proofErr w:type="spellStart"/>
      <w:r>
        <w:t>Corr</w:t>
      </w:r>
      <w:proofErr w:type="spellEnd"/>
      <w:r>
        <w:t>. 1.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r>
        <w:t xml:space="preserve">2. принимает настоящую резолюцию и </w:t>
      </w:r>
      <w:hyperlink w:anchor="P45" w:history="1">
        <w:r>
          <w:rPr>
            <w:color w:val="0000FF"/>
          </w:rPr>
          <w:t>приложение</w:t>
        </w:r>
      </w:hyperlink>
      <w:r>
        <w:t xml:space="preserve"> к ней в качестве Глобальной контртеррористической стратегии Организации Объединенных Наций ("Стратегия");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3. постановляет без ущерба для продолжения обсуждения во всех соответствующих комитетах всех своих пунктов повестки дня, касающихся терроризма и борьбы с терроризмом, предпринять следующие шаги для эффективного осуществления мер по реализации Стратегии: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a) представить Стратегию в ходе сегмента высокого уровня своей шестьдесят первой сессии;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 xml:space="preserve">b) рассмотреть через два года прогресс, достигнутый в осуществлении Стратегии, и </w:t>
      </w:r>
      <w:r>
        <w:lastRenderedPageBreak/>
        <w:t>рассмотреть вопрос о ее обновлении с целью реагирования на изменения, признавая, что многие меры, содержащиеся в Стратегии, могут быть реализованы незамедлительно, некоторые из них потребуют последовательной работы на протяжении следующих нескольких лет, а некоторые из них следует рассматривать в качестве долгосрочных целей;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>c) предложить Генеральному секретарю внести вклад в будущее обсуждение в Генеральной Ассамблее обзора осуществления и обновления Стратегии;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d) рекомендовать государствам-членам, Организации Объединенных Наций и другим соответствующим международным, региональным и субрегиональным организациям оказать поддержку в осуществлении Стратегии, в том числе путем мобилизации ресурсов и специалистов;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e) далее рекомендовать неправительственным организациям и гражданскому обществу по мере необходимости взаимодействовать в решении вопроса о том, каким образом можно активизировать усилия по осуществлению Стратегии;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4. постановляет включить в предварительную повестку дня своей шестьдесят второй сессии пункт, озаглавленный "Глобальная контртеррористическая стратегия Организации Объединенных Наций".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</w:pPr>
    </w:p>
    <w:p w:rsidR="00D914EE" w:rsidRDefault="00D914EE">
      <w:pPr>
        <w:pStyle w:val="ConsPlusNormal"/>
      </w:pPr>
    </w:p>
    <w:p w:rsidR="00D914EE" w:rsidRDefault="00D914EE">
      <w:pPr>
        <w:pStyle w:val="ConsPlusNormal"/>
      </w:pPr>
    </w:p>
    <w:p w:rsidR="00D914EE" w:rsidRDefault="00D914EE">
      <w:pPr>
        <w:pStyle w:val="ConsPlusNormal"/>
      </w:pPr>
    </w:p>
    <w:p w:rsidR="00D914EE" w:rsidRDefault="00D914EE">
      <w:pPr>
        <w:pStyle w:val="ConsPlusNormal"/>
        <w:jc w:val="right"/>
        <w:outlineLvl w:val="0"/>
      </w:pPr>
      <w:r>
        <w:t>Приложение</w:t>
      </w:r>
    </w:p>
    <w:p w:rsidR="00D914EE" w:rsidRDefault="00D914EE">
      <w:pPr>
        <w:pStyle w:val="ConsPlusNormal"/>
      </w:pPr>
    </w:p>
    <w:p w:rsidR="00D914EE" w:rsidRDefault="00D914EE">
      <w:pPr>
        <w:pStyle w:val="ConsPlusTitle"/>
        <w:jc w:val="center"/>
      </w:pPr>
      <w:bookmarkStart w:id="3" w:name="P45"/>
      <w:bookmarkEnd w:id="3"/>
      <w:r>
        <w:t>ПЛАН ДЕЙСТВИЙ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r>
        <w:t>Мы, государства - члены Организации Объединенных Наций, постановляем: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1. последовательно, безоговорочно и решительно осудить терроризм во всех его формах и проявлениях, кем бы, где бы и с какой бы целью он ни осуществлялся, поскольку он является одной из самых серьезных угроз международному миру и безопасности;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2. принять незамедлительные меры по предотвращению терроризма и борьбе с ним во всех его формах и проявлениях, и в частности: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a) рассмотреть вопрос о присоединении без промедления в качестве сторон к существующим международным конвенциям и протоколам против терроризма и </w:t>
      </w:r>
      <w:proofErr w:type="gramStart"/>
      <w:r>
        <w:t>о</w:t>
      </w:r>
      <w:proofErr w:type="gramEnd"/>
      <w:r>
        <w:t xml:space="preserve"> их осуществлении и приложить все усилия для согласования и заключения всеобъемлющей конвенции о международном терроризме;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b) осуществить все </w:t>
      </w:r>
      <w:hyperlink r:id="rId11" w:history="1">
        <w:r>
          <w:rPr>
            <w:color w:val="0000FF"/>
          </w:rPr>
          <w:t>резолюции</w:t>
        </w:r>
      </w:hyperlink>
      <w:r>
        <w:t xml:space="preserve"> Генеральной Ассамблеи о мерах по ликвидации международного терроризма и соответствующие резолюции Генеральной Ассамблеи о защите прав человека и основных свобод в условиях борьбы с терроризмом;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c) осуществить все резолюции Совета Безопасности, касающиеся международного терроризма, и полностью сотрудничать со вспомогательными контртеррористическими органами Совета Безопасности в выполнении их задач, признавая, что многие государства по-прежнему нуждаются в помощи для осуществления этих резолюций;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 xml:space="preserve">3. признать, что международное сотрудничество и любые меры, которые мы примем для предотвращения терроризма и борьбы с ним, должны обеспечивать соблюдение всех наших обязательств по международному праву, в том числе по </w:t>
      </w:r>
      <w:hyperlink r:id="rId12" w:history="1">
        <w:r>
          <w:rPr>
            <w:color w:val="0000FF"/>
          </w:rPr>
          <w:t>Уставу</w:t>
        </w:r>
      </w:hyperlink>
      <w:r>
        <w:t xml:space="preserve"> Организации Объединенных Наций и соответствующим международным конвенциям и протоколам, в частности норм в области прав человека, беженского права и международного гуманитарного права.</w:t>
      </w:r>
      <w:proofErr w:type="gramEnd"/>
    </w:p>
    <w:p w:rsidR="00D914EE" w:rsidRDefault="00D914EE">
      <w:pPr>
        <w:pStyle w:val="ConsPlusNormal"/>
      </w:pPr>
    </w:p>
    <w:p w:rsidR="00D914EE" w:rsidRDefault="00D914EE">
      <w:pPr>
        <w:pStyle w:val="ConsPlusNormal"/>
        <w:jc w:val="center"/>
        <w:outlineLvl w:val="1"/>
      </w:pPr>
      <w:r>
        <w:t>I. Меры по устранению условий, способствующих</w:t>
      </w:r>
    </w:p>
    <w:p w:rsidR="00D914EE" w:rsidRDefault="00D914EE">
      <w:pPr>
        <w:pStyle w:val="ConsPlusNormal"/>
        <w:jc w:val="center"/>
      </w:pPr>
      <w:r>
        <w:t>распространению терроризма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r>
        <w:t xml:space="preserve">Мы постановляем принять следующие меры, направленные на устранение условий, способствующих распространению терроризма, включая, </w:t>
      </w:r>
      <w:proofErr w:type="gramStart"/>
      <w:r>
        <w:t>однако</w:t>
      </w:r>
      <w:proofErr w:type="gramEnd"/>
      <w:r>
        <w:t xml:space="preserve"> не ограничиваясь, затянувшиеся неурегулированные конфликты, дегуманизацию жертв терроризма во всех его формах и проявлениях, отсутствие правопорядка и нарушение прав человека, этническую, национальную и религиозную дискриминацию, политическую изоляцию, социально-экономическую </w:t>
      </w:r>
      <w:proofErr w:type="spellStart"/>
      <w:r>
        <w:t>маргинализацию</w:t>
      </w:r>
      <w:proofErr w:type="spellEnd"/>
      <w:r>
        <w:t xml:space="preserve"> и отсутствие благого правления, признавая при этом, что ни одно из этих условий не может служить оправданием или обоснованием актов терроризма: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1. продолжать укреплять и как можно лучше использовать возможности Организации Объединенных Наций в таких областях, как предотвращение конфликтов, переговоры, посредничество, примирение, судебное урегулирование, обеспечение правопорядка, поддержание мира и </w:t>
      </w:r>
      <w:proofErr w:type="spellStart"/>
      <w:r>
        <w:t>миростроительство</w:t>
      </w:r>
      <w:proofErr w:type="spellEnd"/>
      <w:r>
        <w:t xml:space="preserve">, с </w:t>
      </w:r>
      <w:proofErr w:type="gramStart"/>
      <w:r>
        <w:t>тем</w:t>
      </w:r>
      <w:proofErr w:type="gramEnd"/>
      <w:r>
        <w:t xml:space="preserve"> чтобы содействовать успешному предотвращению и мирному урегулированию затянувшихся неурегулированных конфликтов. Мы признаем, что мирное урегулирование таких конфликтов будет содействовать усилению глобальной борьбы против терроризма;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2. продолжать предпринимать под эгидой Организации Объединенных Наций инициативы и программы с целью поощрения диалога, терпимости и понимания между цивилизациями, культурами, народами и религиями и поощрять взаимное уважение и предотвращать диффамацию религии, религиозных ценностей, убеждений и культур. В этой связи мы приветствуем предложенную Генеральным секретарем инициативу создания Альянса цивилизаций. Мы также приветствуем аналогичные инициативы, которые предпринимаются в других частях мира;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3. поощрять культуру мира, справедливости и развития человека, этническую, национальную и религиозную терпимость и уважение всех религий, религиозных ценностей и убеждений или культур путем создания и поощрения, в зависимости от обстоятельств, программ просвещения и информирования общественности с участием всех секторов общества. В этой связи мы призываем Организацию Объединенных Наций по вопросам образования, науки и культуры играть ключевую роль, в том числе путем организации межконфессионального и </w:t>
      </w:r>
      <w:proofErr w:type="spellStart"/>
      <w:r>
        <w:t>внутриконфессионального</w:t>
      </w:r>
      <w:proofErr w:type="spellEnd"/>
      <w:r>
        <w:t xml:space="preserve"> диалога и диалога между цивилизациями;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4. продолжать прилагать усилия к принятию в случае необходимости и в зависимости от обстоятельств и в соответствии с нашими обязательствами по международному праву таких мер, которые требуются для запрещения по закону подстрекательства к совершению террористического акта или актов и недопущения такого поведения;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5. вновь подтвердить нашу решимость обеспечить своевременную и полную реализацию целей и задач в области развития, согласованных на крупных конференциях и встречах на высшем уровне Организации Объединенных Наций, включая цели в области развития, сформулированные в </w:t>
      </w:r>
      <w:hyperlink r:id="rId13" w:history="1">
        <w:r>
          <w:rPr>
            <w:color w:val="0000FF"/>
          </w:rPr>
          <w:t>Декларации</w:t>
        </w:r>
      </w:hyperlink>
      <w:r>
        <w:t xml:space="preserve"> тысячелетия. Мы подтверждаем нашу приверженность искоренению нищеты и поощрению динамичного экономического роста, устойчивого развития и глобального процветания для всех;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6. стремиться к осуществлению и усилению программ развития и социальной интеграции на всех уровнях как самоцелей, признавая, что успех в этой области, особенно в вопросах, касающихся безработицы среди молодежи, может содействовать сокращению масштабов </w:t>
      </w:r>
      <w:proofErr w:type="spellStart"/>
      <w:r>
        <w:t>маргинализации</w:t>
      </w:r>
      <w:proofErr w:type="spellEnd"/>
      <w:r>
        <w:t xml:space="preserve"> и связанного с этим чувства отчуждения, которые подпитывают экстремизм и способствуют вербовке террористов;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7. рекомендовать системе Организации Объединенных Наций в целом расширить масштабы </w:t>
      </w:r>
      <w:r>
        <w:lastRenderedPageBreak/>
        <w:t>сотрудничества и помощи, которые она уже осуществляет в областях верховенства права, прав человека и благого правления, для поддержки устойчивого экономического и социального развития;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8. рассмотреть вопрос о том, чтобы на добровольной основе создать национальные системы помощи, которые будут учитывать потребности жертв терроризма и их </w:t>
      </w:r>
      <w:proofErr w:type="gramStart"/>
      <w:r>
        <w:t>семей</w:t>
      </w:r>
      <w:proofErr w:type="gramEnd"/>
      <w:r>
        <w:t xml:space="preserve"> и содействовать нормализации их жизни. В этой связи мы рекомендуем государствам просить соответствующие учреждения Организации Объединенных Наций оказать им помощь в создании таких национальных систем. Мы </w:t>
      </w:r>
      <w:proofErr w:type="gramStart"/>
      <w:r>
        <w:t>будем также стремиться к поощрению международной солидарности в поддержку жертв и</w:t>
      </w:r>
      <w:proofErr w:type="gramEnd"/>
      <w:r>
        <w:t xml:space="preserve"> будем содействовать привлечению гражданского общества к осуществлению глобальной кампании по борьбе против терроризма и его осуждению. Это может включать рассмотрение в Генеральной Ассамблее возможности разработки практических механизмов для оказания помощи жертвам.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jc w:val="center"/>
        <w:outlineLvl w:val="1"/>
      </w:pPr>
      <w:r>
        <w:t>II. Меры по предотвращению терроризма и борьбе с ним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r>
        <w:t>Мы постановляем принять следующие меры по предотвращению терроризма и борьбе с ним, в частности лишить террористов доступа к средствам для осуществления их нападений, объектам их нападений и возможностям достижения желаемых результатов их нападений:</w:t>
      </w:r>
    </w:p>
    <w:p w:rsidR="00D914EE" w:rsidRDefault="00D914EE">
      <w:pPr>
        <w:pStyle w:val="ConsPlusNormal"/>
        <w:spacing w:before="220"/>
        <w:ind w:firstLine="540"/>
        <w:jc w:val="both"/>
      </w:pPr>
      <w:bookmarkStart w:id="4" w:name="P71"/>
      <w:bookmarkEnd w:id="4"/>
      <w:proofErr w:type="gramStart"/>
      <w:r>
        <w:t>1. воздерживаться от организации, подстрекательства, содействия, участия, финансирования, поощрения или проявления терпимости по отношению к террористическим действиям и принять надлежащие практические меры к обеспечению того, чтобы наши соответствующие территории не использовались для размещения террористических объектов или учебных лагерей и для подготовки и организации террористических актов, совершение которых будет направлено против других государств или их граждан;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2. полностью сотрудничать в борьбе против терроризма в соответствии с нашими обязательствами по международному праву, с </w:t>
      </w:r>
      <w:proofErr w:type="gramStart"/>
      <w:r>
        <w:t>тем</w:t>
      </w:r>
      <w:proofErr w:type="gramEnd"/>
      <w:r>
        <w:t xml:space="preserve"> чтобы на основе принципа экстрадиции или уголовного преследования выявлять, отказывать в убежище и привлекать к ответственности любое лицо, которое поддерживает, оказывает содействие, участвует или пытается участвовать в финансировании, планировании, подготовке или совершении террористических актов, или предоставляет убежище;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3. обеспечить задержание и преследование или экстрадицию лиц, виновных в совершении террористических актов, согласно соответствующим положениям национального и международного права, в частности в области прав человека, беженского права и международного гуманитарного права. Мы будем прилагать усилия к тому, чтобы заключать и осуществлять в этих целях соглашения о взаимной судебной помощи и экстрадиции и будем укреплять сотрудничество между правоприменительными ведомствами;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4. интенсифицировать по мере необходимости сотрудничество в деле своевременного обмена точной информацией, касающейся предотвращения терроризма и борьбы с ним;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5. укреплять координацию и сотрудничество между государствами в борьбе с преступностью, которая может быть связана с терроризмом, включая незаконный оборот наркотиков во всех его аспектах, незаконную торговлю оружием, в частности стрелковым оружием и легкими вооружениями, в том числе переносными зенитно-ракетными комплексами, отмывание денег и контрабанду ядерных, химических, биологических, радиоактивных и других потенциально смертоносных материалов;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6. рассмотреть вопрос о безотлагательном присоединении к </w:t>
      </w:r>
      <w:hyperlink r:id="rId14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против транснациональной организованной преступности </w:t>
      </w:r>
      <w:hyperlink w:anchor="P78" w:history="1">
        <w:r>
          <w:rPr>
            <w:color w:val="0000FF"/>
          </w:rPr>
          <w:t>&lt;*&gt;</w:t>
        </w:r>
      </w:hyperlink>
      <w:r>
        <w:t xml:space="preserve"> и к трем дополняющим протоколам к ней </w:t>
      </w:r>
      <w:hyperlink w:anchor="P79" w:history="1">
        <w:r>
          <w:rPr>
            <w:color w:val="0000FF"/>
          </w:rPr>
          <w:t>&lt;**&gt;</w:t>
        </w:r>
      </w:hyperlink>
      <w:r>
        <w:t>, а также вопрос об их осуществлении;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914EE" w:rsidRDefault="00D914EE">
      <w:pPr>
        <w:pStyle w:val="ConsPlusNormal"/>
        <w:spacing w:before="220"/>
        <w:ind w:firstLine="540"/>
        <w:jc w:val="both"/>
      </w:pPr>
      <w:bookmarkStart w:id="5" w:name="P78"/>
      <w:bookmarkEnd w:id="5"/>
      <w:r>
        <w:t>&lt;*&gt; Резолюция 55/25, приложение I.</w:t>
      </w:r>
    </w:p>
    <w:p w:rsidR="00D914EE" w:rsidRDefault="00D914EE">
      <w:pPr>
        <w:pStyle w:val="ConsPlusNormal"/>
        <w:spacing w:before="220"/>
        <w:ind w:firstLine="540"/>
        <w:jc w:val="both"/>
      </w:pPr>
      <w:bookmarkStart w:id="6" w:name="P79"/>
      <w:bookmarkEnd w:id="6"/>
      <w:r>
        <w:t>&lt;**&gt; Резолюция 55/25, приложения II и III; и резолюция 55/255, приложение.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r>
        <w:t xml:space="preserve">7. принимать перед предоставлением убежища надлежащие меры для того, чтобы убедиться, что лицо, обращающееся с такой просьбой, не занималось террористической деятельностью, а после предоставления убежища - для того, чтобы статус беженца не использовался в целях, противоречащих положениям, изложенным в </w:t>
      </w:r>
      <w:hyperlink w:anchor="P71" w:history="1">
        <w:r>
          <w:rPr>
            <w:color w:val="0000FF"/>
          </w:rPr>
          <w:t>пункте 1 раздела II</w:t>
        </w:r>
      </w:hyperlink>
      <w:r>
        <w:t>, выше;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8. рекомендовать соответствующим региональным и субрегиональным организациям создавать или укреплять механизмы или центры по борьбе с терроризмом. Если для этого им потребуется содействие и помощь, мы рекомендуем Контртеррористическому комитету и его Исполнительному директорату, а также, когда это входит в круг их ведения, Управлению Организации Объединенных Наций по наркотикам и преступности и Международной организации уголовной полиции оказывать содействие в обеспечении такого взаимодействия и помощи;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9. признать, что вопрос о создании международного центра по борьбе с терроризмом может быть рассмотрен в рамках международных усилий, направленных на активизацию борьбы с терроризмом;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10. рекомендовать государствам применять всеобъемлющие международные стандарты, воплощенные в сорока рекомендациях, касающихся отмывания денег, и девяти специальных рекомендациях, касающихся борьбы с финансированием терроризма, Целевой группы по финансовым мероприятиям, признавая, что государствам может потребоваться помощь в их осуществлении;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11. предложить системе Организации Объединенных Наций создать совместно с государствами-членами единую всеобъемлющую базу данных о биологических инцидентах, приняв меры к тому, чтобы она дополняла базу данных о биологических преступлениях, которую намерена создать Международная организация уголовной полиции. Мы также рекомендуем Генеральному секретарю обновить список экспертов и лабораторий, имеющийся в его распоряжении, а также технические руководящие принципы и процедуры для своевременного и эффективного расследования случаев предполагаемого использования таких средств. </w:t>
      </w:r>
      <w:proofErr w:type="gramStart"/>
      <w:r>
        <w:t>Наряду с этим мы отмечаем важное значение предложения Генерального секретаря об объединении при содействии Организации Объединенных Наций усилий основных заинтересованных сторон в сфере биотехнологии, включая промышленные и научные круги, гражданское общество и правительства, в рамках единой программы, направленной на обеспечение использования достижений в области биотехнологии только для общего блага, а не в террористических или иных преступных целях, при должном соблюдении</w:t>
      </w:r>
      <w:proofErr w:type="gramEnd"/>
      <w:r>
        <w:t xml:space="preserve"> основополагающих международных норм защиты прав интеллектуальной собственности;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12. сотрудничать с Организацией Объединенных Наций при должном соблюдении принципов конфиденциальности, уважения прав человека и других обязательств, налагаемых нормами международного права, для изучения путей и средств: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a) координации усилий, предпринимаемых на международном и региональном уровнях в целях борьбы с терроризмом во всех его формах и проявлениях в сети Интернет;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b) использования сети Интернет в качестве инструмента борьбы с распространением терроризма, признавая при этом, что государствам может потребоваться помощь в этих вопросах;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 xml:space="preserve">13. активизировать национальные усилия и двустороннее, субрегиональное, региональное и международное сотрудничество, где это уместно, для укрепления пограничного и таможенного </w:t>
      </w:r>
      <w:r>
        <w:lastRenderedPageBreak/>
        <w:t>контроля в целях предотвращения и обнаружения передвижения террористов, а также предотвращения и выявления незаконного оборота, в частности стрелкового оружия и легких вооружений, обычных боеприпасов и взрывчатых веществ и ядерных, химических, биологических или радиологических видов оружия и материалов, признавая, что государствам может</w:t>
      </w:r>
      <w:proofErr w:type="gramEnd"/>
      <w:r>
        <w:t xml:space="preserve"> потребоваться помощь в этой деятельности;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14. рекомендовать Контртеррористическому комитету и его Исполнительному директорату продолжать взаимодействовать с государствами, по их просьбе, в вопросах содействия принятию законов и административных мер по контролю за передвижением лиц, причастных к терроризму, и выявления передового опыта в этой области, используя, насколько это возможно, опыт, приобретенный техническими международными организациями, такими, как Международная организация гражданской авиации, Всемирная таможенная организация и Международная организация уголовной</w:t>
      </w:r>
      <w:proofErr w:type="gramEnd"/>
      <w:r>
        <w:t xml:space="preserve"> полиции;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15. рекомендовать Комитету, учрежденному резолюцией 1267 (1999) Совета Безопасности, продолжать работу по повышению эффективности запрета на поездки, предусмотренного режимом санкций Организации Объединенных Наций против организации "Аль-Каида", движения "Талибан" и связанных с ними лиц и организаций, а также обеспечить в первоочередном порядке внедрение справедливых и прозрачных процедур включения лиц и организаций в его соответствующие списки, исключения из этих списков и применения</w:t>
      </w:r>
      <w:proofErr w:type="gramEnd"/>
      <w:r>
        <w:t xml:space="preserve"> изъятий на гуманитарных основаниях. В связи с этим мы рекомендуем государствам обмениваться информацией, в том числе посредством широкого распространения специальных </w:t>
      </w:r>
      <w:proofErr w:type="gramStart"/>
      <w:r>
        <w:t>уведомлений Международной организации уголовной полиции/Организации Объединенных Наций</w:t>
      </w:r>
      <w:proofErr w:type="gramEnd"/>
      <w:r>
        <w:t xml:space="preserve"> о лицах, на которых распространяется этот режим санкций;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16. активизировать усилия и сотрудничество на всех уровнях, где это уместно, в целях повышения степени защиты документов, удостоверяющих личность, и проездных документов при их изготовлении и выдаче, а также в целях предотвращения и выявления их подделки или противозаконного использования, признавая, что государствам может потребоваться помощь в этой деятельности. В связи с этим мы предлагаем Международной организации уголовной полиции расширить ее базу данных о похищенных и утерянных проездных документах, и мы будем </w:t>
      </w:r>
      <w:proofErr w:type="gramStart"/>
      <w:r>
        <w:t>стремиться в полной мере использовать</w:t>
      </w:r>
      <w:proofErr w:type="gramEnd"/>
      <w:r>
        <w:t xml:space="preserve"> этот инструмент, когда это уместно, в частности посредством обмена соответствующей информацией;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17. предложить Организации Объединенных Наций совершенствовать координацию в планировании мер реагирования на террористические нападения с использованием ядерного, химического, биологического или радиологического оружия или материалов, в частности посредством анализа деятельности и повышения эффективности существующих механизмов </w:t>
      </w:r>
      <w:proofErr w:type="spellStart"/>
      <w:r>
        <w:t>межучрежденческой</w:t>
      </w:r>
      <w:proofErr w:type="spellEnd"/>
      <w:r>
        <w:t xml:space="preserve"> координации в деле оказания помощи, осуществления операций по оказанию чрезвычайной помощи и оказания поддержки пострадавшим, с </w:t>
      </w:r>
      <w:proofErr w:type="gramStart"/>
      <w:r>
        <w:t>тем</w:t>
      </w:r>
      <w:proofErr w:type="gramEnd"/>
      <w:r>
        <w:t xml:space="preserve"> чтобы все государства могли получать надлежащую помощь. В связи с этим мы предлагаем Генеральной Ассамблее и Совету Безопасности разработать руководящие принципы необходимого сотрудничества и помощи в случае террористического нападения с использованием оружия массового уничтожения;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18. активизировать все усилия по укреплению безопасности и защиты особо уязвимых объектов, таких, как объекты инфраструктуры и места общественного пользования, а также повысить эффективность реагирования на террористические нападения и другие бедствия, в частности в области защиты гражданского населения, признавая, что для этого государствам может потребоваться помощь.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jc w:val="center"/>
        <w:outlineLvl w:val="1"/>
      </w:pPr>
      <w:r>
        <w:t>III. Меры по укреплению потенциала государств</w:t>
      </w:r>
    </w:p>
    <w:p w:rsidR="00D914EE" w:rsidRDefault="00D914EE">
      <w:pPr>
        <w:pStyle w:val="ConsPlusNormal"/>
        <w:jc w:val="center"/>
      </w:pPr>
      <w:r>
        <w:t>по предотвращению терроризма и борьбе с ним и укреплению</w:t>
      </w:r>
    </w:p>
    <w:p w:rsidR="00D914EE" w:rsidRDefault="00D914EE">
      <w:pPr>
        <w:pStyle w:val="ConsPlusNormal"/>
        <w:jc w:val="center"/>
      </w:pPr>
      <w:r>
        <w:t>роли системы Организации Объединенных Наций в этой области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proofErr w:type="gramStart"/>
      <w:r>
        <w:lastRenderedPageBreak/>
        <w:t>Мы признаем, что укрепление этого потенциала во всех государствах является одним из основных элементов глобальных усилий по борьбе с терроризмом, и постановляем принять следующие меры по укреплению потенциала государств по предотвращению терроризма и борьбе с ним, а также по укреплению координации и согласованности в рамках системы Организации Объединенных Наций в деле содействия развитию международного сотрудничества в борьбе с терроризмом: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>1. рекомендовать государствам-членам рассмотреть вопрос о внесении добровольных взносов на цели осуществления проектов Организации Объединенных Наций по сотрудничеству и оказанию технической помощи в области борьбы с терроризмом и вопрос об изыскании дополнительных источников финансирования этой деятельности. Мы также рекомендуем Организации Объединенных Наций рассмотреть вопрос об обращении к частному сектору за помощью в осуществлении программ укрепления потенциала, в частности в области обеспечения безопасности портов, морских перевозок и гражданской авиации;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2. использовать ту основу, которую обеспечивают соответствующие международные, региональные и субрегиональные организации для обмена передовым опытом в области укрепления потенциала по борьбе с терроризмом, и содействовать внесению их вклада в усилия международного сообщества в этой области;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3. рассмотреть вопрос о создании соответствующих механизмов по рационализации требований, касающихся представления докладов государств о борьбе с терроризмом, и устранению дублирования в просьбах о представлении таких докладов, учитывая различные мандаты Генеральной Ассамблеи, Совета Безопасности и его вспомогательных органов, занимающихся борьбой с терроризмом;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4. рекомендовать принимать меры, включая проведение регулярных неофициальных заседаний, для содействия, где это уместно, более частому обмену информацией о сотрудничестве и технической помощи между государствами-членами, подразделениями Организации Объединенных Наций, занимающимися вопросами борьбы с терроризмом, соответствующими специализированными учреждениями, соответствующими международными, региональными и субрегиональными организациями и сообществом доноров в целях укрепления потенциала государств по осуществлению соответствующих резолюций Организации Объединенных Наций;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>5. приветствовать намерение Генерального секретаря включить в структуру Секретариата с использованием имеющихся ресурсов Целевую группу по осуществлению контртеррористических мероприятий в целях обеспечения общей координации и согласованности общесистемных усилий Организации Объединенных Наций по борьбе с терроризмом;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6. рекомендовать Контртеррористическому комитету и его Исполнительному директорату продолжать повышать согласованность и эффективность оказания технической помощи в области борьбы с терроризмом, в частности посредством укрепления его диалога с государствами и соответствующими международными, региональными и субрегиональными организациями и тесного сотрудничества, в том числе путем обмена информацией, со всеми двусторонними и многосторонними учреждениями и организациями, оказывающими такую техническую помощь;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7. рекомендовать Управлению Организации Объединенных Наций по наркотикам и преступности, включая его Сектор по предупреждению терроризма, расширять, в тесной консультации с Контртеррористическим комитетом и его Исполнительным директоратом, оказание технической помощи государствам, по их просьбе, в целях содействия осуществлению международных конвенций и протоколов, связанных с предотвращением терроризма и борьбой с ним, а также соответствующих резолюций Организации Объединенных Наций;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8. рекомендовать Международному валютному фонду, Всемирному банку, Управлению </w:t>
      </w:r>
      <w:r>
        <w:lastRenderedPageBreak/>
        <w:t xml:space="preserve">Организации Объединенных Наций по наркотикам и преступности и Международной организации уголовной полиции расширять сотрудничество с государствами, с </w:t>
      </w:r>
      <w:proofErr w:type="gramStart"/>
      <w:r>
        <w:t>тем</w:t>
      </w:r>
      <w:proofErr w:type="gramEnd"/>
      <w:r>
        <w:t xml:space="preserve"> чтобы помочь им в полной мере соблюдать международные нормы и обязательства, касающиеся борьбы с отмыванием денег и финансированием терроризма;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9. рекомендовать Международному агентству по атомной энергии и Организации по запрещению химического оружия продолжать в рамках их соответствующих мандатов их усилия по оказанию государствам помощи в укреплении их потенциала по предотвращению доступа террористов к ядерным, биологическим, химическим или радиоактивным материалам, по обеспечению безопасности на связанных с ними объектах и принятию эффективных мер в случае нападения с использованием таких материалов;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>10. рекомендовать Всемирной организации здравоохранения активизировать оказание ее технической помощи государствам в целях совершенствования их систем общественного здравоохранения для предотвращения террористических нападений с использованием биологического оружия и для подготовки к таким нападениям;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11. продолжать работу в рамках системы Организации Объединенных Наций в целях оказания поддержки реформированию и модернизации систем, механизмов и органов пограничного контроля на национальном, региональном и международном уровнях;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12. рекомендовать Международной морской организации, Всемирной таможенной организации и Международной организации гражданской авиации укреплять их сотрудничество и сотрудничать с государствами в целях выявления любых недостатков в области обеспечения безопасности перевозок на национальном уровне и оказания им, по их просьбам, помощи в устранении этих недостатков;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13. рекомендовать Организации Объединенных Наций сотрудничать с государствами-членами и соответствующими международными, региональными и субрегиональными организациями в выявлении и распространении передовых методов предотвращения террористических нападений на особо уязвимые объекты. Мы предлагаем Международной организации уголовной полиции сотрудничать с Генеральным секретарем, с </w:t>
      </w:r>
      <w:proofErr w:type="gramStart"/>
      <w:r>
        <w:t>тем</w:t>
      </w:r>
      <w:proofErr w:type="gramEnd"/>
      <w:r>
        <w:t xml:space="preserve"> чтобы он мог представить предложения по осуществлению деятельности в этой области. Мы также признаем </w:t>
      </w:r>
      <w:proofErr w:type="gramStart"/>
      <w:r>
        <w:t>важное значение</w:t>
      </w:r>
      <w:proofErr w:type="gramEnd"/>
      <w:r>
        <w:t xml:space="preserve"> налаживания партнерских связей в этой области между государственным и частным секторами.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jc w:val="center"/>
        <w:outlineLvl w:val="1"/>
      </w:pPr>
      <w:r>
        <w:t>IV. Меры по обеспечению всеобщего уважения прав</w:t>
      </w:r>
    </w:p>
    <w:p w:rsidR="00D914EE" w:rsidRDefault="00D914EE">
      <w:pPr>
        <w:pStyle w:val="ConsPlusNormal"/>
        <w:jc w:val="center"/>
      </w:pPr>
      <w:r>
        <w:t xml:space="preserve">человека и верховенства права в качестве </w:t>
      </w:r>
      <w:proofErr w:type="gramStart"/>
      <w:r>
        <w:t>фундаментальной</w:t>
      </w:r>
      <w:proofErr w:type="gramEnd"/>
    </w:p>
    <w:p w:rsidR="00D914EE" w:rsidRDefault="00D914EE">
      <w:pPr>
        <w:pStyle w:val="ConsPlusNormal"/>
        <w:jc w:val="center"/>
      </w:pPr>
      <w:r>
        <w:t>основы для борьбы с терроризмом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  <w:ind w:firstLine="540"/>
        <w:jc w:val="both"/>
      </w:pPr>
      <w:proofErr w:type="gramStart"/>
      <w:r>
        <w:t>Мы постановляем принять следующие меры, подтверждая, что всеобщее поощрение и защита прав человека и обеспечение верховенства права имеют важное значение для всех компонентов Стратегии, признавая, что действенные меры по борьбе с терроризмом и защита прав человека являются целями, которые не противоречат, а дополняют и взаимно подкрепляют друг друга, и подчеркивая необходимость поощрения и защиты прав жертв терроризма: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>1. вновь подтвердить, что резолюция 60/158 Генеральной Ассамблеи от 16 декабря 2005 года обеспечивает основополагающие рамки для "Защиты прав человека и основных свобод в условиях борьбы с терроризмом";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2. вновь подтвердить, что государства должны обеспечивать, чтобы любые меры, принимаемые в целях борьбы с терроризмом, соответствовали их обязательствам по международному праву, в частности нормам в области прав человека, беженскому праву и международному гуманитарному праву;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lastRenderedPageBreak/>
        <w:t>3. рассмотреть вопрос о безотлагательном присоединении к основным международным договорам, касающимся прав человека, беженского права и международного гуманитарного права, и их осуществлении, а также вопрос о признании компетенции международных и соответствующих региональных правозащитных контрольных органов;</w:t>
      </w:r>
    </w:p>
    <w:p w:rsidR="00D914EE" w:rsidRDefault="00D914EE">
      <w:pPr>
        <w:pStyle w:val="ConsPlusNormal"/>
        <w:spacing w:before="220"/>
        <w:ind w:firstLine="540"/>
        <w:jc w:val="both"/>
      </w:pPr>
      <w:proofErr w:type="gramStart"/>
      <w:r>
        <w:t>4. предпринимать все усилия для создания и поддержания действенных национальных систем уголовного правосудия, основанных на верховенстве права, которые могли бы обеспечить в соответствии с нашими обязательствами по международному праву, чтобы любое лицо, участвующее в финансировании, планировании, подготовке или совершении террористических актов или в оказании поддержки террористическим актам, привлекалось к судебной ответственности на основании принципа "выдать или предать суду" при должном</w:t>
      </w:r>
      <w:proofErr w:type="gramEnd"/>
      <w:r>
        <w:t xml:space="preserve"> </w:t>
      </w:r>
      <w:proofErr w:type="gramStart"/>
      <w:r>
        <w:t>уважении</w:t>
      </w:r>
      <w:proofErr w:type="gramEnd"/>
      <w:r>
        <w:t xml:space="preserve"> прав человека и основных свобод и чтобы в национальных законодательствах такие террористические акты квалифицировались как серьезные уголовные преступления. Мы признаем, что государствам может потребоваться помощь в создании и обеспечении функционирования таких действенных систем уголовного правосудия, основанных на верховенстве права, и мы призываем их обращаться за технической помощью, которую оказывает, в частности, Управление Организации Объединенных Наций по наркотикам и преступности;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5. вновь подтвердить важную роль системы Организации Объединенных Наций в укреплении международной правовой архитектуры посредством поощрения обеспечения верховенства права, уважения прав человека и создания действенных систем уголовного правосудия, которые составляют фундаментальную основу нашей общей борьбы с терроризмом;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>6. оказывать поддержку Совету по правам человека и содействовать, по мере его становления, его работе в вопросах всеобщего поощрения и защиты прав человека в условиях борьбы с терроризмом;</w:t>
      </w:r>
    </w:p>
    <w:p w:rsidR="00D914EE" w:rsidRDefault="00D914EE">
      <w:pPr>
        <w:pStyle w:val="ConsPlusNormal"/>
        <w:spacing w:before="220"/>
        <w:ind w:firstLine="540"/>
        <w:jc w:val="both"/>
      </w:pPr>
      <w:r>
        <w:t xml:space="preserve">7. оказывать поддержку укреплению оперативного потенциала Управления Верховного комиссара Организации Объединенных Наций по правам человека, уделяя особое внимание расширению его полевых операций и присутствия на местах. </w:t>
      </w:r>
      <w:proofErr w:type="gramStart"/>
      <w:r>
        <w:t>Управлению следует продолжать играть ведущую роль в рассмотрении вопроса о защите прав человека в условиях борьбы с терроризмом посредством вынесения общих рекомендаций, касающихся обязательств государств в области прав человека и предоставления им помощи и консультационных услуг, в частности в области повышения, по просьбе государств, информированности национальных правоохранительных органов по вопросам, касающимся международных норм защиты прав человека;</w:t>
      </w:r>
      <w:proofErr w:type="gramEnd"/>
    </w:p>
    <w:p w:rsidR="00D914EE" w:rsidRDefault="00D914EE">
      <w:pPr>
        <w:pStyle w:val="ConsPlusNormal"/>
        <w:spacing w:before="220"/>
        <w:ind w:firstLine="540"/>
        <w:jc w:val="both"/>
      </w:pPr>
      <w:r>
        <w:t>8. оказывать поддержку деятельности Специального докладчика по вопросу о поощрении и защите прав человека и основных свобод в условиях борьбы с терроризмом. Специальному докладчику следует продолжать оказывать поддержку усилиям государств и предлагать конкретные рекомендации посредством переписки с правительствами, посещения стран, поддержания постоянных контактов с Организацией Объединенных Наций и региональными организациями и посредством представления докладов по этим вопросам.</w:t>
      </w:r>
    </w:p>
    <w:p w:rsidR="00D914EE" w:rsidRDefault="00D914EE">
      <w:pPr>
        <w:pStyle w:val="ConsPlusNormal"/>
      </w:pPr>
    </w:p>
    <w:p w:rsidR="00D914EE" w:rsidRDefault="00D914EE">
      <w:pPr>
        <w:pStyle w:val="ConsPlusNormal"/>
      </w:pPr>
    </w:p>
    <w:p w:rsidR="00D914EE" w:rsidRDefault="00D914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14A4" w:rsidRDefault="00EA14A4"/>
    <w:sectPr w:rsidR="00EA14A4" w:rsidSect="000E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EE"/>
    <w:rsid w:val="009A17F5"/>
    <w:rsid w:val="00D914EE"/>
    <w:rsid w:val="00EA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1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14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1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14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BFA10DD935D8291C0802AF0360FCED929F41DAB71D862DA7201C2F6804BB62CA9E1450FBC9C2C17DF5F2E9F88EA16EB5630961420Be3N9K" TargetMode="External"/><Relationship Id="rId13" Type="http://schemas.openxmlformats.org/officeDocument/2006/relationships/hyperlink" Target="consultantplus://offline/ref=60BFA10DD935D8291C0802AF0360FCED9F9249D4B71D862DA7201C2F6804A96292921453E5CDC3D42BA4B7eBN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BFA10DD935D8291C0802AF0360FCED969140D1B5408C25FE2C1E28675BAC7783CA1950F8D3C7CE37A6B6BDeFNCK" TargetMode="External"/><Relationship Id="rId12" Type="http://schemas.openxmlformats.org/officeDocument/2006/relationships/hyperlink" Target="consultantplus://offline/ref=60BFA10DD935D8291C0802AF0360FCED969241D4B4408C25FE2C1E28675BAC7783CA1950F8D3C7CE37A6B6BDeFNC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BFA10DD935D8291C0802AF0360FCED969241D4B4408C25FE2C1E28675BAC7783CA1950F8D3C7CE37A6B6BDeFNCK" TargetMode="External"/><Relationship Id="rId11" Type="http://schemas.openxmlformats.org/officeDocument/2006/relationships/hyperlink" Target="consultantplus://offline/ref=60BFA10DD935D8291C0802AF0360FCED929F41DAB71D862DA7201C2F6804A96292921453E5CDC3D42BA4B7eBN5K" TargetMode="External"/><Relationship Id="rId5" Type="http://schemas.openxmlformats.org/officeDocument/2006/relationships/hyperlink" Target="consultantplus://offline/ref=60BFA10DD935D8291C0802AF0360FCED969241D4B4408C25FE2C1E28675BAC7783CA1950F8D3C7CE37A6B6BDeFNC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BFA10DD935D8291C0802AF0360FCED969241D4B4408C25FE2C1E28675BAC7783CA1950F8D3C7CE37A6B6BDeFN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BFA10DD935D8291C0802AF0360FCED929F41DAB71D862DA7201C2F6804A96292921453E5CDC3D42BA4B7eBN5K" TargetMode="External"/><Relationship Id="rId14" Type="http://schemas.openxmlformats.org/officeDocument/2006/relationships/hyperlink" Target="consultantplus://offline/ref=60BFA10DD935D8291C0802AF0360FCED949145D0B71D862DA7201C2F6804A96292921453E5CDC3D42BA4B7eB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5091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Борисов Е. Т.</dc:creator>
  <cp:lastModifiedBy>User</cp:lastModifiedBy>
  <cp:revision>2</cp:revision>
  <dcterms:created xsi:type="dcterms:W3CDTF">2019-04-03T10:13:00Z</dcterms:created>
  <dcterms:modified xsi:type="dcterms:W3CDTF">2023-05-02T10:57:00Z</dcterms:modified>
</cp:coreProperties>
</file>