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3D" w:rsidRPr="00787C3D" w:rsidRDefault="00787C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7C3D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787C3D" w:rsidRPr="00787C3D" w:rsidRDefault="00787C3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от 24 ноября 2022 г. N 403</w:t>
      </w:r>
    </w:p>
    <w:p w:rsidR="00787C3D" w:rsidRPr="00787C3D" w:rsidRDefault="00787C3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 ТЕРРИТОРИАЛЬНОЙ ПОДСИСТЕМЕ ЕДИНОЙ ГОСУДАРСТВЕННОЙ СИСТЕМЫ ПРЕДУПРЕЖДЕНИЯ И ЛИКВИДАЦИИ ЧРЕЗВЫЧАЙНЫХ СИТУАЦИЙ</w:t>
      </w: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РЕСПУБЛИКИ ДАГЕСТАН И О ПРИЗНАНИИ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РЕСПУБЛИКИ ДАГЕСТАН</w:t>
      </w: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787C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r:id="rId6">
        <w:r w:rsidRPr="00787C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 и </w:t>
      </w:r>
      <w:hyperlink r:id="rId7">
        <w:r w:rsidRPr="00787C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Республики Дагестан от 19 октября 2001 г. N 34 "О защите населения и территорий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характера" Правительство Республики Дагестан постановляет: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7">
        <w:r w:rsidRPr="00787C3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1">
        <w:r w:rsidRPr="00787C3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Дагестан и их функций, обеспечивающих функционирование территориальной подсистемы единой государственной системы предупреждения и ликвидации чрезвычайных ситуаций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 образований Республики Дагестан привести в соответствие с настоящим постановлением положения о муниципальных звеньях территориальной подсистемы единой государственной системы предупреждения и ликвидации чрезвычайных ситуаций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787C3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17 июня 2016 г. N 176 "О региональной подсистеме единой государственной системы предупреждения и ликвидации чрезвычайных ситуаций" (официальный интернет-портал правовой информации (www.pravo.gov.ru), 2016, 23 июня, N 0500201606230001);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Pr="00787C3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 февраля 2019 г. </w:t>
      </w:r>
      <w:r w:rsidRPr="00787C3D">
        <w:rPr>
          <w:rFonts w:ascii="Times New Roman" w:hAnsi="Times New Roman" w:cs="Times New Roman"/>
          <w:sz w:val="28"/>
          <w:szCs w:val="28"/>
        </w:rPr>
        <w:lastRenderedPageBreak/>
        <w:t>N 15 "О внесении изменений в постановление Правительства Республики Дагестан от 17 июня 2016 г. N 176" (официальный интернет-портал правовой информации (www.pravo.gov.ru), 2019, 5 февраля, N 0500201902050004);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787C3D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некоторые постановления Правительства Республики Дагестан, утвержденных постановлением Правительства Республики Дагестан от 28 декабря 2020 г. N 292 "О внесении изменений в некоторые постановления Правительства Республики Дагестан" (интернет-портал правовой информации Республики Дагестан (www.pravo.e-dag.ru), 2020, 30 декабря, N 05002006616);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Pr="00787C3D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Дагестан от 11 февраля 2021 г. N 21 "О внесении изменений в постановления Правительства Республики Дагестан от 6 октября 2011 г. N 346 и от 17 июня 2016 г. N 176" (интернет-портал правовой информации Республики Дагестан (www.pravo.e-dag.ru), 2021, 12 февраля, N 05002006758);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Pr="00787C3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23 марта 2022 г. N 44 "О внесении изменений в постановление Правительства Республики Дагестан от 17 июня 2016 г. N 176" (интернет-портал правовой информации Республики Дагестан (www.pravo.e-dag.ru), 2022, 24 марта, N 05002008581).</w:t>
      </w: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Р.АЛИЕВ</w:t>
      </w: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Утверждено</w:t>
      </w: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</w:t>
      </w: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от 24 ноября 2022 г. N 403</w:t>
      </w: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87C3D">
        <w:rPr>
          <w:rFonts w:ascii="Times New Roman" w:hAnsi="Times New Roman" w:cs="Times New Roman"/>
          <w:sz w:val="28"/>
          <w:szCs w:val="28"/>
        </w:rPr>
        <w:t>ПОЛОЖЕНИЕ</w:t>
      </w: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 ТЕРРИТОРИАЛЬНОЙ ПОДСИСТЕМЕ ЕДИНОЙ ГОСУДАРСТВЕННОЙ СИСТЕМЫ</w:t>
      </w: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функционирования территориальной подсистемы единой государственной системы предупреждения и ликвидации чрезвычайных ситуаций Республики Дагестан (далее - территориальная подсистема Республики Дагестан).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2. Территориальная подсистема Республики Дагестан создается для предупреждения и ликвидации чрезвычайных ситуаций природного и техногенного характера в пределах территории Республики Дагестан и состоит из звеньев, соответствующих административно-территориальному делению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Территориальная подсистема Республики Дагестан объединяет органы управления, силы и средства органов исполнительной власти Республики Дагестан, органов местного самоуправления муниципальных образований Республики Дагестан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- организации), и осуществляет свою деятельность в целях выполнения задач, предусмотренных Федеральным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787C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от 21 декабря 1994 г. N 68-ФЗ "О защите населения и территорий от чрезвычайных ситуаций природного и техногенного характера".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4. Территориальная подсистема Республики Дагестан включает три уровня: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региональный уровень - в пределах территории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муниципальный уровень - в пределах территории муниципального образования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5. На каждом уровне территориальной подсистемы Республики Дагестан создаются: координационные органы, постоянно действующие органы управления, органы повседневного управления, силы и средства, резервы </w:t>
      </w:r>
      <w:r w:rsidRPr="00787C3D">
        <w:rPr>
          <w:rFonts w:ascii="Times New Roman" w:hAnsi="Times New Roman" w:cs="Times New Roman"/>
          <w:sz w:val="28"/>
          <w:szCs w:val="28"/>
        </w:rPr>
        <w:lastRenderedPageBreak/>
        <w:t>финансовых и материальных ресурсов, системы связи и оповещения органов управления и сил территориальной подсистемы Республики Дагестан, системы оповещения населения о чрезвычайных ситуациях и системы информирования.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6. Координационными органами территориальной подсистемы Республики Дагестан являются: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на региональном уровне - Комиссия при Главе Республики Дагестан по предупреждению и ликвидации чрезвычайных ситуаций и обеспечению пожарной безопасности;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>на муниципальном уровне - комиссия по предупреждению и ликвидации чрезвычайных ситуаций и обеспечению пожарной безопасности соответствующего муниципального образования Республики Дагестан;</w:t>
      </w:r>
      <w:proofErr w:type="gramEnd"/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Главой Республики Дагестан, органами исполнительной власти Республики Дагестан, органами местного самоуправления муниципальных образований Республики Дагестан и организациями.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Комиссию при Главе Республики Дагестан по предупреждению и ликвидации чрезвычайных ситуаций и обеспечению пожарной безопасности возглавляет Глава Республики Дагестан. Комиссии по предупреждению и ликвидации чрезвычайных ситуаций и обеспечению пожарной безопасности муниципальных образований Республики Дагестан возглавляют главы администраций муниципальных образований Республики Дагестан. Комиссии по предупреждению и ликвидации чрезвычайных ситуаций и обеспечению пожарной безопасности организаций возглавляют руководители организаций или их заместители.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а) разработка предложений по реализации политики Республики Дагестан в области предупреждения и ликвидации чрезвычайных ситуаций и обеспечения пожарной безопасности, а также безопасности людей на водных </w:t>
      </w:r>
      <w:r w:rsidRPr="00787C3D">
        <w:rPr>
          <w:rFonts w:ascii="Times New Roman" w:hAnsi="Times New Roman" w:cs="Times New Roman"/>
          <w:sz w:val="28"/>
          <w:szCs w:val="28"/>
        </w:rPr>
        <w:lastRenderedPageBreak/>
        <w:t>объектах;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б) координация деятельности органов управления и сил органов исполнительной власти Республики Дагестан, органов местного самоуправления муниципальных образований Республики Дагестан и организаций по предупреждению и ликвидации чрезвычайных ситуаций на соответствующих уровнях территориальной подсистемы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>в) обеспечение согласованности действий органов исполнительной власти Республики Дагестан, органов местного самоуправления муниципальных образований Республики Дагестан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г) рассмотрение вопросов о привлечении сил и сре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д) рассмотрение вопросов об организации оповещения и информирования населения о чрезвычайных ситуациях.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Республики Дагестан, органов местного самоуправления муниципальных образований Республики Дагестан и организаций в соответствии с федеральным законодательством, республиканским законодательством и муниципальными правовыми актами.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7. Постоянно действующими органами управления территориальной подсистемы Республики Дагестан являются: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на региональном уровне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(далее - ГУ МЧС России по РД);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на муниципальном уровне - создаваемые при органах местного самоуправления муниципальных образований Республики Дагестан органы, </w:t>
      </w:r>
      <w:r w:rsidRPr="00787C3D">
        <w:rPr>
          <w:rFonts w:ascii="Times New Roman" w:hAnsi="Times New Roman" w:cs="Times New Roman"/>
          <w:sz w:val="28"/>
          <w:szCs w:val="28"/>
        </w:rPr>
        <w:lastRenderedPageBreak/>
        <w:t>специально уполномоченные на решение задач в области защиты населения и территорий от чрезвычайных ситуаций;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территориальной подсистемы Республики Дагестан создаются и осуществляют свою деятельность в порядке, установленном законодательством Российской Федерации.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территориальной подсистемы Республики Дагестан определяются соответствующими положениями о них или уставами указанных органов управления.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8. Органами повседневного управления территориальной подсистемы Республики Дагестан являются: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>на региональном уровне - Центр управления в кризисных ситуациях ГУ МЧС России по РД, а также организации (подразделения) органов исполнительной власти Республики Дагестан,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proofErr w:type="gramEnd"/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>на муниципальном уровне - единые дежурно-диспетчерские службы муниципальных образований Республики Дагестан, подведомственные органам местного самоуправления муниципальных образований Республики Дагестан,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муниципальных образований Республики Дагестан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обмена информацией и оповещения населения о чрезвычайных ситуациях;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lastRenderedPageBreak/>
        <w:t>Компетенция и полномочия органов повседневного управления территориальной подсистемы Республики Дагестан определяются соответствующими положениями о них или уставами указанных органов управления.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Размещение органов управления территориальной подсистемы Республики Дагестан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>Обеспечение координации деятельности органов повседневного управления территориальной подсистемы Республики Дагестан и гражданской обороны (в том числе управления силами и средствами территориальной подсистемы Республики Дагестан, силами и средствами гражданской обороны), организации информационного взаимодействия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муниципальных образований Республики Дагестан и организаций при решении задач в области защиты населения и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на региональном уровне - Центр управления в кризисных ситуациях ГУ МЧС России по РД;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на муниципальном уровне - единые дежурно-диспетчерские службы муниципальных образований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9. К силам и средствам территориальной подсистемы Республики Дагестан относятся специально подготовленные силы и средства органов исполнительной власти Республики Дагестан, органов местного самоуправления муниципальных образований Республики Дагестан,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Состав сил и средств территориальной подсистемы Республики Дагестан определяется Правительством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В состав сил и средств территориальной подсистемы Республики Дагестан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lastRenderedPageBreak/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материалами,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Перечень сил постоянной готовности территориальной подсистемы Республики Дагестан утверждается Правительством Республики Дагестан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Координацию деятельности аварийно-спасательных служб и аварийно-спасательных формирований на территории Республики Дагестан осуществляет в установленном порядке ГУ МЧС России по РД.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Координацию деятельности аварийно-спасательных служб и аварийно-спасательных формирований на территориях муниципальных образований Республики Дагестан осуществляют органы, специально уполномоченные на решение задач в области защиты населения и территорий от чрезвычайных ситуаций при органах местного самоуправления муниципальных образований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r:id="rId14">
        <w:r w:rsidRPr="00787C3D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Федерального закона "Об аварийно-спасательных службах и статусе спасателей".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10. Для ликвидации чрезвычайных ситуаций создаются и используются: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органов местного самоуправления муниципальных образований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организаций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Порядок создания, хранения, использования и восполнения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резервов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финансовых и материальных ресурсов определяется: на региональном уровне - Правительством Республики Дагестан, на муниципальном уровне - нормативными правовыми актами органов местного самоуправления </w:t>
      </w:r>
      <w:r w:rsidRPr="00787C3D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Республики Дагестан, на объектовом уровне - организациями.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устанавливаются создающими их органами.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созданием, хранением, использованием и восполнением резервов материальных ресурсов для ликвидации чрезвычайных ситуаций осуществляется создающими их органами.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11. Управление территориальной подсистемой Республики Дагестан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территориальной подсистемы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12. Сбор информации в области защиты населения и территорий от чрезвычайных ситуаций, обеспечения пожарной безопасности и обмен такой информацией осуществляются органами исполнительной власти Республики Дагестан, органами местного самоуправления муниципальных образований Республики Дагестан и организациями в порядке, устанавливаемом Правительством Российской Федерации.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"112"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и ликвидации чрезвычайных ситуаций в рамках территориальной подсистемы Республики Дагестан осуществляется на основе плана действий по предупреждению и ликвидации чрезвычайных ситуаций на территории Республики Дагестан, планов действий по предупреждению и ликвидации чрезвычайных ситуаций на территориях муниципальных образований Республики Дагестан и планов действий по предупреждению и ликвидации чрезвычайных ситуаций организаций.</w:t>
      </w:r>
      <w:proofErr w:type="gramEnd"/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планированием действий в рамках территориальной подсистемы Республики Дагестан осуществляет ГУ МЧС России по РД.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14. При отсутствии угрозы возникновения чрезвычайных ситуаций на территории Республики Дагестан органы управления и силы территориальной подсистемы Республики Дагестан находятся в режиме повседневной деятельности.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lastRenderedPageBreak/>
        <w:t>Решениями Главы Республики Дагестан, руководителей органов местного самоуправления муниципальных образований Республики Дагестан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территориальной подсистемы Республики Дагестан может устанавливаться один из следующих режимов функционирования: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а) режим повышенной готовности - при угрозе возникновения чрезвычайных ситуаций;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б) режим чрезвычайной ситуации - при возникновении и ликвидации чрезвычайных ситуаций.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 xml:space="preserve">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5">
        <w:r w:rsidRPr="00787C3D">
          <w:rPr>
            <w:rFonts w:ascii="Times New Roman" w:hAnsi="Times New Roman" w:cs="Times New Roman"/>
            <w:sz w:val="28"/>
            <w:szCs w:val="28"/>
          </w:rPr>
          <w:t>пунктом 8 статьи 4.1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реагирования на чрезвычайную ситуацию (далее - уровень реагирования):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объектовый уровень реагирования;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местный уровень реагирования;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региональный уровень реагирования.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территориальной подсистемы Республики Дагестан должностное лицо, установленное </w:t>
      </w:r>
      <w:hyperlink r:id="rId16">
        <w:r w:rsidRPr="00787C3D">
          <w:rPr>
            <w:rFonts w:ascii="Times New Roman" w:hAnsi="Times New Roman" w:cs="Times New Roman"/>
            <w:sz w:val="28"/>
            <w:szCs w:val="28"/>
          </w:rPr>
          <w:t>пунктом 8 статьи 4.1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характера", может определять руководителя ликвидации чрезвычайной ситуации и принимать дополнительные меры по защите населения и территорий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от чрезвычайных ситуаций в соответствии с </w:t>
      </w:r>
      <w:hyperlink r:id="rId17">
        <w:r w:rsidRPr="00787C3D">
          <w:rPr>
            <w:rFonts w:ascii="Times New Roman" w:hAnsi="Times New Roman" w:cs="Times New Roman"/>
            <w:sz w:val="28"/>
            <w:szCs w:val="28"/>
          </w:rPr>
          <w:t>пунктом 10 статьи 4.1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 xml:space="preserve">При отмене режима чрезвычайной ситуации, а также при устранении обстоятельств, послуживших основанием для установления уровня реагирования, должностными лицами, указанными в </w:t>
      </w:r>
      <w:hyperlink r:id="rId18">
        <w:r w:rsidRPr="00787C3D">
          <w:rPr>
            <w:rFonts w:ascii="Times New Roman" w:hAnsi="Times New Roman" w:cs="Times New Roman"/>
            <w:sz w:val="28"/>
            <w:szCs w:val="28"/>
          </w:rPr>
          <w:t>пункте 8 статьи 4.1</w:t>
        </w:r>
      </w:hyperlink>
      <w:r w:rsidRPr="00787C3D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характера", отменяются установленные </w:t>
      </w:r>
      <w:r w:rsidRPr="00787C3D">
        <w:rPr>
          <w:rFonts w:ascii="Times New Roman" w:hAnsi="Times New Roman" w:cs="Times New Roman"/>
          <w:sz w:val="28"/>
          <w:szCs w:val="28"/>
        </w:rPr>
        <w:lastRenderedPageBreak/>
        <w:t>уровни реагирования.</w:t>
      </w:r>
      <w:proofErr w:type="gramEnd"/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15. Решениями Главы Республики Дагестан, руководителей органов местного самоуправления муниципальных образований Республики Дагестан и организаций о введении для соответствующих органов управления и сил территориальной подсистемы Республики Дагестан режима повышенной готовности или режима чрезвычайной ситуации определяются: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>Глава Республики Дагестан, руководители органов местного самоуправления муниципальных образований Республики Дагестан и организаций информируют население через средства массовой информации и по иным каналам информации о введении на конкретной территории соответствующих режимов функционирования органов управления и сил территориальной подсистемы Республики Дагестан, а также принимаемых мерах по обеспечению безопасности населения и территорий, приемах и способах защиты.</w:t>
      </w:r>
      <w:proofErr w:type="gramEnd"/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16.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Республики Дагестан, руководители органов местного самоуправления муниципальных образований Республики Дагестан и организаций отменяют установленные режимы функционирования органов управления и сил территориальной подсистемы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17. Основными мероприятиями, проводимыми органами управления и силами территориальной подсистемы Республики Дагестан, являются: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изучение состояния окружающей среды, мониторинг опасных природных явлений и техногенных процессов, способных привести к </w:t>
      </w:r>
      <w:r w:rsidRPr="00787C3D">
        <w:rPr>
          <w:rFonts w:ascii="Times New Roman" w:hAnsi="Times New Roman" w:cs="Times New Roman"/>
          <w:sz w:val="28"/>
          <w:szCs w:val="28"/>
        </w:rPr>
        <w:lastRenderedPageBreak/>
        <w:t>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сбор, обработка информации в области защиты населения и территорий от чрезвычайных ситуаций, обеспечения пожарной безопасности и обмен такой информацией в порядке, устанавливаемом Правительством Российской Федерации;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разработка и реализация программ и мер по предупреждению чрезвычайных ситуаций и обеспечению пожарной безопасности;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территориальной подсистемы Республики Дагестан, организация подготовки и обеспечения их деятельности;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б) в режиме повышенной готовности: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lastRenderedPageBreak/>
        <w:t>введение при необходимости круглосуточного дежурства руководителей и должностных лиц органов управления и сил территориальной подсистемы Республики Дагестан на стационарных пунктах управления;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непрерывный сбор, обработка информации о прогнозируемых чрезвычайных ситуациях и обмен такой информацией, а также информирование населения о чрезвычайных ситуациях;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территориальной подсистемы Республики Дагестан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в) в режиме чрезвычайной ситуации: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оповещение руководителей территориальных органов федеральных органов исполнительной власти по Республике Дагестан, органов исполнительной власти Республики Дагестан, органов местного самоуправления муниципальных образований Республики Дагестан, организаций и населения,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о возникших чрезвычайных ситуациях;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территориальной подсистемы Республики Дагестан, поддержанию общественного порядка в ходе их проведения, а также привлечению при необходимости в </w:t>
      </w:r>
      <w:r w:rsidRPr="00787C3D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общественных организаций и населения к ликвидации возникших чрезвычайных ситуаций;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непрерывный сбор, анализ информации об обстановке в зоне чрезвычайной ситуации и в ходе проведения работ по ее ликвидации и обмен такой информацией;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организация и поддержание непрерывного взаимодействия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муниципальных образований Республики Дагестан и организаций по вопросам ликвидации чрезвычайных ситуаций и их последствий;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и законодательством Республики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Дагестан выплат, о порядке восстановления утраченных в результате чрезвычайных ситуаций документов.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18. Ликвидация чрезвычайных ситуаций: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локального характера - осуществляется силами и средствами организации;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муниципального характера - осуществляется силами и средствами органов местного самоуправления муниципальных образований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межмуниципального и регионального характера - осуществляется силами и средствами органов местного самоуправления муниципальных образований Республики Дагестан, оказавшихся в зоне чрезвычайной ситуации, органов исполнительной власти Республики Дагестан. При недостаточности указанных сил и сре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19.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3D">
        <w:rPr>
          <w:rFonts w:ascii="Times New Roman" w:hAnsi="Times New Roman" w:cs="Times New Roman"/>
          <w:sz w:val="28"/>
          <w:szCs w:val="28"/>
        </w:rPr>
        <w:t xml:space="preserve">Руководители аварийно-спасательных служб и аварийно-спасательных </w:t>
      </w:r>
      <w:r w:rsidRPr="00787C3D">
        <w:rPr>
          <w:rFonts w:ascii="Times New Roman" w:hAnsi="Times New Roman" w:cs="Times New Roman"/>
          <w:sz w:val="28"/>
          <w:szCs w:val="28"/>
        </w:rPr>
        <w:lastRenderedPageBreak/>
        <w:t>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законодательством Республики Дагестан,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 муниципальных образований Республики Дагестан, руководителями организаций, к полномочиям которых отнесена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ликвидация чрезвычайных ситуаций.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Руководители ликвидации чрезвычайных ситуаций по согласованию с Правительством Республики Дагестан, органами местного самоуправления муниципальных образований Республики Дагестан и организациями,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20. Финансовое обеспечение функционирования территориальной подсистемы Республики Дагестан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Финансирование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21. Порядок организации и осуществления работ по профилактике пожаров и непосредственному их тушению, проведению возложенных на пожарную охрану аварийно-спасательных работ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Утвержден</w:t>
      </w: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87C3D" w:rsidRPr="00787C3D" w:rsidRDefault="00787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от 24 ноября 2022 г. N 403</w:t>
      </w: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1"/>
      <w:bookmarkEnd w:id="2"/>
      <w:r w:rsidRPr="00787C3D">
        <w:rPr>
          <w:rFonts w:ascii="Times New Roman" w:hAnsi="Times New Roman" w:cs="Times New Roman"/>
          <w:sz w:val="28"/>
          <w:szCs w:val="28"/>
        </w:rPr>
        <w:t>ПЕРЕЧЕНЬ</w:t>
      </w: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ОРГАНОВ ИСПОЛНИТЕЛЬНОЙ ВЛАСТИ РЕСПУБЛИКИ ДАГЕСТАН</w:t>
      </w: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И ИХ ФУНКЦИЙ, ОБЕСПЕЧИВАЮЩИХ ФУНКЦИОНИРОВАНИЕ</w:t>
      </w: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</w:t>
      </w:r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СИСТЕМЫ ПРЕДУПРЕЖДЕНИЯ И ЛИКВИДАЦИИ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787C3D" w:rsidRPr="00787C3D" w:rsidRDefault="00787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СИТУАЦИЙ РЕСПУБЛИКИ ДАГЕСТАН</w:t>
      </w: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1. 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координация и осуществление в пределах своей компетенции работы по созданию, содержанию, использованию и восполнению резерва материальных ресурсов Республики Дагестан для ликвидации чрезвычайных ситуаций;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обеспечение деятельности пожарно-спасательных сил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функционирования системы оповещения населения Республики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обеспечение функционирования территориальной подсети сети наблюдения и лабораторного контроля гражданской обороны и защиты населения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2. Министерство труда и социального развития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социальная защита населения, пострадавшего от чрезвычайных ситуаций.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3. Министерство здравоохранения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обеспечение функционирования службы медицины катастроф;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создание резервов медицинских ресурсов;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lastRenderedPageBreak/>
        <w:t>предупреждение и ликвидация последствий чрезвычайных ситуаций в подведомственных организациях (на объектах).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4. Министерство сельского хозяйства и продовольствия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ситуаций в подведомственных организациях (на объектах);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защита сельскохозяйственных животных;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защита сельскохозяйственных растений.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5. Министерство природных ресурсов и экологии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 xml:space="preserve">предотвращение негативного воздействия вод и ликвидация его последствий, участие в подготовке </w:t>
      </w:r>
      <w:proofErr w:type="spellStart"/>
      <w:r w:rsidRPr="00787C3D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787C3D">
        <w:rPr>
          <w:rFonts w:ascii="Times New Roman" w:hAnsi="Times New Roman" w:cs="Times New Roman"/>
          <w:sz w:val="28"/>
          <w:szCs w:val="28"/>
        </w:rPr>
        <w:t xml:space="preserve"> мероприятий и осуществлении </w:t>
      </w:r>
      <w:proofErr w:type="gramStart"/>
      <w:r w:rsidRPr="00787C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7C3D">
        <w:rPr>
          <w:rFonts w:ascii="Times New Roman" w:hAnsi="Times New Roman" w:cs="Times New Roman"/>
          <w:sz w:val="28"/>
          <w:szCs w:val="28"/>
        </w:rPr>
        <w:t xml:space="preserve"> их выполнением на территории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обеспечение безопасности гидротехнических сооружений при использовании водных объектов и осуществлении природоохранных мероприятий.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6. Министерство строительства, архитектуры и жилищно-коммунального хозяйства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 на объектах жилищно-коммунального хозяйства;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контроль организации аварийно-спасательных и других неотложных работ в зонах чрезвычайных ситуаций силами и средствами жилищно-коммунальных предприятий и организаций, подчиненных органам местного самоуправления муниципальных образований Республики Дагестан;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осуществление мероприятий по оказанию государственной поддержки по обеспечению жильем категорий граждан, признанных нуждающимися в жилых помещениях, в том числе пострадавшим в чрезвычайных ситуациях.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7. Министерство промышленности и торговли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ситуаций в подведомственных организациях (на объектах).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8. Министерство транспорта и дорожного хозяйства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 на автомобильных дорогах;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lastRenderedPageBreak/>
        <w:t>транспортное обеспечение ликвидации чрезвычайных ситуаций;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организация и осуществление вывоза населения из опасных зон и доставки сил и средств к месту проведения аварийно-спасательных и других неотложных работ.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9. Министерство энергетики и тарифов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координация мероприятий по предотвращению нарушения электроснабжения и (или) ликвидации его последствий.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10. Министерство образования и науки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ситуаций в подведомственных организациях (на объектах).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11. Министерство цифрового развития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подвижной радиотелефонной связи и доступа к информационно-телекоммуникационной сети "Интернет" для населенных пунктов Республики Дагестан.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12. Комитет по ветеринарии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проведение комплекса организационных и технических мероприятий по защите сельскохозяйственных животных от чрезвычайных ситуаций.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13. Комитет по лесному хозяйству Республики Дагестан:</w:t>
      </w:r>
    </w:p>
    <w:p w:rsidR="00787C3D" w:rsidRPr="00787C3D" w:rsidRDefault="00787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3D">
        <w:rPr>
          <w:rFonts w:ascii="Times New Roman" w:hAnsi="Times New Roman" w:cs="Times New Roman"/>
          <w:sz w:val="28"/>
          <w:szCs w:val="28"/>
        </w:rPr>
        <w:t>охрана лесов от пожаров и защита их от вредителей леса.</w:t>
      </w: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3D" w:rsidRPr="00787C3D" w:rsidRDefault="00787C3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34B01" w:rsidRPr="00787C3D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787C3D" w:rsidSect="00AA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3D"/>
    <w:rsid w:val="00034B01"/>
    <w:rsid w:val="000E05F0"/>
    <w:rsid w:val="007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7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7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27F9F9DA6A6943CF74CD01CC2F7627D367711F242C6220583E9C1948B2471163376004B93AE2AC07A9CE83D07ACC1V9O8H" TargetMode="External"/><Relationship Id="rId13" Type="http://schemas.openxmlformats.org/officeDocument/2006/relationships/hyperlink" Target="consultantplus://offline/ref=FD127F9F9DA6A6943CF752DD0AAEAA6B7F3E291AF546CF725ADCB29CC3822E26437C775C0FC3BD2AC07A9EED21V0O6H" TargetMode="External"/><Relationship Id="rId18" Type="http://schemas.openxmlformats.org/officeDocument/2006/relationships/hyperlink" Target="consultantplus://offline/ref=FD127F9F9DA6A6943CF752DD0AAEAA6B7F3E291AF546CF725ADCB29CC3822E26517C2F530FC3A87E9420C9E02300B2C39E9E6371E5V2O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27F9F9DA6A6943CF74CD01CC2F7627D367711F244CD250183E9C1948B2471163376124BCBA22AC56199E82851FD87CE8D6174F92A86DD8D7EFFV2O5H" TargetMode="External"/><Relationship Id="rId12" Type="http://schemas.openxmlformats.org/officeDocument/2006/relationships/hyperlink" Target="consultantplus://offline/ref=FD127F9F9DA6A6943CF74CD01CC2F7627D367711F242C6220683E9C1948B2471163376004B93AE2AC07A9CE83D07ACC1V9O8H" TargetMode="External"/><Relationship Id="rId17" Type="http://schemas.openxmlformats.org/officeDocument/2006/relationships/hyperlink" Target="consultantplus://offline/ref=FD127F9F9DA6A6943CF752DD0AAEAA6B7F3E291AF546CF725ADCB29CC3822E26517C2F530BC0A87E9420C9E02300B2C39E9E6371E5V2O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127F9F9DA6A6943CF752DD0AAEAA6B7F3E291AF546CF725ADCB29CC3822E26517C2F530FC3A87E9420C9E02300B2C39E9E6371E5V2O9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127F9F9DA6A6943CF752DD0AAEAA6B7F39291CF741CF725ADCB29CC3822E26517C2F500FC6A328C66FC8BC6750A1C39E9E6174F92883C1V8OCH" TargetMode="External"/><Relationship Id="rId11" Type="http://schemas.openxmlformats.org/officeDocument/2006/relationships/hyperlink" Target="consultantplus://offline/ref=FD127F9F9DA6A6943CF74CD01CC2F7627D367711F549CC250083E9C1948B2471163376124BCBA22AC5649DEF2851FD87CE8D6174F92A86DD8D7EFFV2O5H" TargetMode="External"/><Relationship Id="rId5" Type="http://schemas.openxmlformats.org/officeDocument/2006/relationships/hyperlink" Target="consultantplus://offline/ref=FD127F9F9DA6A6943CF752DD0AAEAA6B7F3E291AF546CF725ADCB29CC3822E26517C2F500FC6A223C36FC8BC6750A1C39E9E6174F92883C1V8OCH" TargetMode="External"/><Relationship Id="rId15" Type="http://schemas.openxmlformats.org/officeDocument/2006/relationships/hyperlink" Target="consultantplus://offline/ref=FD127F9F9DA6A6943CF752DD0AAEAA6B7F3E291AF546CF725ADCB29CC3822E26517C2F530FC3A87E9420C9E02300B2C39E9E6371E5V2O9H" TargetMode="External"/><Relationship Id="rId10" Type="http://schemas.openxmlformats.org/officeDocument/2006/relationships/hyperlink" Target="consultantplus://offline/ref=FD127F9F9DA6A6943CF74CD01CC2F7627D367711F241C5200283E9C1948B2471163376124BCBA22AC56498E92851FD87CE8D6174F92A86DD8D7EFFV2O5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27F9F9DA6A6943CF74CD01CC2F7627D367711F545C2210E83E9C1948B2471163376004B93AE2AC07A9CE83D07ACC1V9O8H" TargetMode="External"/><Relationship Id="rId14" Type="http://schemas.openxmlformats.org/officeDocument/2006/relationships/hyperlink" Target="consultantplus://offline/ref=FD127F9F9DA6A6943CF752DD0AAEAA6B7F3F2B1DF640CF725ADCB29CC3822E26517C2F500FC6A322CD6FC8BC6750A1C39E9E6174F92883C1V8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5719</Words>
  <Characters>32603</Characters>
  <Application>Microsoft Office Word</Application>
  <DocSecurity>0</DocSecurity>
  <Lines>271</Lines>
  <Paragraphs>76</Paragraphs>
  <ScaleCrop>false</ScaleCrop>
  <Company>Home</Company>
  <LinksUpToDate>false</LinksUpToDate>
  <CharactersWithSpaces>38246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2023-05-05T07:14:00Z</dcterms:created>
  <dcterms:modified xsi:type="dcterms:W3CDTF">2023-05-05T07:14:00Z</dcterms:modified>
</cp:coreProperties>
</file>